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88" w:rsidRDefault="00AC0888" w:rsidP="002B22B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C0888" w:rsidRDefault="00AC0888" w:rsidP="002B22B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888" w:rsidRDefault="00AC0888" w:rsidP="002B22B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Общественного совета</w:t>
      </w:r>
    </w:p>
    <w:p w:rsidR="00AC0888" w:rsidRDefault="00AC0888" w:rsidP="002B22B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Главном управлении МЧС России по Республике Марий Эл</w:t>
      </w:r>
    </w:p>
    <w:p w:rsidR="00AC0888" w:rsidRPr="001E3B05" w:rsidRDefault="00AC0888" w:rsidP="002B22B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E3B05"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5A0D4E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1E3B05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AC0888" w:rsidRDefault="00AC0888" w:rsidP="002B22B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05B3" w:rsidRDefault="004405B3" w:rsidP="004405B3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ED64F6">
        <w:rPr>
          <w:bCs/>
          <w:color w:val="000000" w:themeColor="text1"/>
          <w:kern w:val="32"/>
          <w:sz w:val="28"/>
          <w:szCs w:val="28"/>
        </w:rPr>
        <w:t xml:space="preserve">При Главном управлении МЧС России по Республике Марий Эл на основании приказа Главного управления </w:t>
      </w:r>
      <w:r>
        <w:rPr>
          <w:sz w:val="28"/>
          <w:szCs w:val="28"/>
        </w:rPr>
        <w:t xml:space="preserve">от 22.07.2019 г. </w:t>
      </w:r>
      <w:r w:rsidRPr="00ED64F6">
        <w:rPr>
          <w:sz w:val="28"/>
          <w:szCs w:val="28"/>
        </w:rPr>
        <w:t>№ 272 «Об Общественном совете</w:t>
      </w:r>
      <w:r>
        <w:rPr>
          <w:sz w:val="28"/>
          <w:szCs w:val="28"/>
        </w:rPr>
        <w:t xml:space="preserve"> </w:t>
      </w:r>
      <w:r w:rsidRPr="00ED64F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D64F6">
        <w:rPr>
          <w:sz w:val="28"/>
          <w:szCs w:val="28"/>
        </w:rPr>
        <w:t>Главном</w:t>
      </w:r>
      <w:r>
        <w:rPr>
          <w:sz w:val="28"/>
          <w:szCs w:val="28"/>
        </w:rPr>
        <w:t xml:space="preserve"> </w:t>
      </w:r>
      <w:r w:rsidRPr="00ED64F6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</w:t>
      </w:r>
      <w:r w:rsidRPr="00ED64F6">
        <w:rPr>
          <w:sz w:val="28"/>
          <w:szCs w:val="28"/>
        </w:rPr>
        <w:t>МЧС</w:t>
      </w:r>
      <w:r>
        <w:rPr>
          <w:sz w:val="28"/>
          <w:szCs w:val="28"/>
        </w:rPr>
        <w:t xml:space="preserve"> </w:t>
      </w:r>
      <w:r w:rsidRPr="00ED64F6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ED64F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D64F6">
        <w:rPr>
          <w:sz w:val="28"/>
          <w:szCs w:val="28"/>
        </w:rPr>
        <w:t>Республике Марий Эл»</w:t>
      </w:r>
      <w:r>
        <w:rPr>
          <w:sz w:val="28"/>
          <w:szCs w:val="28"/>
        </w:rPr>
        <w:t xml:space="preserve"> (с изменениями от 09.08.2019 </w:t>
      </w:r>
      <w:r w:rsidRPr="00ED64F6">
        <w:rPr>
          <w:sz w:val="28"/>
          <w:szCs w:val="28"/>
        </w:rPr>
        <w:t xml:space="preserve">№ 292) </w:t>
      </w:r>
      <w:r w:rsidRPr="00ED64F6">
        <w:rPr>
          <w:bCs/>
          <w:color w:val="000000" w:themeColor="text1"/>
          <w:kern w:val="32"/>
          <w:sz w:val="28"/>
          <w:szCs w:val="28"/>
        </w:rPr>
        <w:t>осуществляет деятельность Общественный совет</w:t>
      </w:r>
      <w:r>
        <w:rPr>
          <w:bCs/>
          <w:color w:val="000000" w:themeColor="text1"/>
          <w:kern w:val="32"/>
          <w:sz w:val="28"/>
          <w:szCs w:val="28"/>
        </w:rPr>
        <w:t xml:space="preserve"> при Главном управлении</w:t>
      </w:r>
      <w:r w:rsidRPr="00ED64F6">
        <w:rPr>
          <w:bCs/>
          <w:color w:val="000000" w:themeColor="text1"/>
          <w:kern w:val="32"/>
          <w:sz w:val="28"/>
          <w:szCs w:val="28"/>
        </w:rPr>
        <w:t>.</w:t>
      </w:r>
      <w:r>
        <w:rPr>
          <w:bCs/>
          <w:color w:val="000000" w:themeColor="text1"/>
          <w:kern w:val="32"/>
          <w:sz w:val="28"/>
          <w:szCs w:val="28"/>
        </w:rPr>
        <w:t xml:space="preserve"> </w:t>
      </w:r>
    </w:p>
    <w:p w:rsidR="004405B3" w:rsidRPr="00ED64F6" w:rsidRDefault="004405B3" w:rsidP="004405B3">
      <w:pPr>
        <w:ind w:firstLine="709"/>
        <w:jc w:val="both"/>
        <w:rPr>
          <w:sz w:val="28"/>
          <w:szCs w:val="28"/>
        </w:rPr>
      </w:pPr>
      <w:r w:rsidRPr="00ED64F6">
        <w:rPr>
          <w:bCs/>
          <w:color w:val="000000" w:themeColor="text1"/>
          <w:kern w:val="32"/>
          <w:sz w:val="28"/>
          <w:szCs w:val="28"/>
        </w:rPr>
        <w:t xml:space="preserve">В соответствии с приказом Главного управления </w:t>
      </w:r>
      <w:r>
        <w:rPr>
          <w:sz w:val="28"/>
          <w:szCs w:val="28"/>
        </w:rPr>
        <w:t xml:space="preserve">от 09.08.2019 </w:t>
      </w:r>
      <w:r w:rsidRPr="00ED64F6">
        <w:rPr>
          <w:sz w:val="28"/>
          <w:szCs w:val="28"/>
        </w:rPr>
        <w:t>№ 291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bookmarkStart w:id="0" w:name="_GoBack"/>
      <w:bookmarkEnd w:id="0"/>
      <w:r w:rsidRPr="00ED64F6">
        <w:rPr>
          <w:sz w:val="28"/>
          <w:szCs w:val="28"/>
        </w:rPr>
        <w:t>«</w:t>
      </w:r>
      <w:proofErr w:type="gramEnd"/>
      <w:r w:rsidRPr="00ED64F6">
        <w:rPr>
          <w:sz w:val="28"/>
          <w:szCs w:val="28"/>
        </w:rPr>
        <w:t xml:space="preserve">О персональном составе Общественного совета при Главном управлении МЧС России по Республике Марий Эл» </w:t>
      </w:r>
      <w:r>
        <w:rPr>
          <w:sz w:val="28"/>
          <w:szCs w:val="28"/>
        </w:rPr>
        <w:t xml:space="preserve">(с изменениями от 02.08.2021 </w:t>
      </w:r>
      <w:r w:rsidRPr="00ED64F6">
        <w:rPr>
          <w:sz w:val="28"/>
          <w:szCs w:val="28"/>
        </w:rPr>
        <w:t xml:space="preserve">№ </w:t>
      </w:r>
      <w:r>
        <w:rPr>
          <w:sz w:val="28"/>
          <w:szCs w:val="28"/>
        </w:rPr>
        <w:t>565</w:t>
      </w:r>
      <w:r w:rsidRPr="00ED64F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D64F6">
        <w:rPr>
          <w:sz w:val="28"/>
          <w:szCs w:val="28"/>
        </w:rPr>
        <w:t xml:space="preserve">в состав Общественного совета при Главном управлении включены 9 человек. </w:t>
      </w:r>
    </w:p>
    <w:p w:rsidR="004405B3" w:rsidRDefault="004405B3" w:rsidP="004405B3">
      <w:pPr>
        <w:jc w:val="center"/>
        <w:rPr>
          <w:bCs/>
          <w:kern w:val="32"/>
          <w:sz w:val="28"/>
          <w:szCs w:val="28"/>
        </w:rPr>
      </w:pPr>
    </w:p>
    <w:p w:rsidR="004405B3" w:rsidRPr="000A6383" w:rsidRDefault="004405B3" w:rsidP="004405B3">
      <w:pPr>
        <w:jc w:val="center"/>
        <w:rPr>
          <w:bCs/>
          <w:kern w:val="32"/>
          <w:sz w:val="28"/>
          <w:szCs w:val="28"/>
        </w:rPr>
      </w:pPr>
      <w:r w:rsidRPr="000A6383">
        <w:rPr>
          <w:bCs/>
          <w:kern w:val="32"/>
          <w:sz w:val="28"/>
          <w:szCs w:val="28"/>
        </w:rPr>
        <w:t>Состав Общественного совета при ГУ МЧС России</w:t>
      </w:r>
      <w:r>
        <w:rPr>
          <w:bCs/>
          <w:kern w:val="32"/>
          <w:sz w:val="28"/>
          <w:szCs w:val="28"/>
        </w:rPr>
        <w:t xml:space="preserve"> по Марий Эл</w:t>
      </w:r>
    </w:p>
    <w:p w:rsidR="004405B3" w:rsidRPr="000A6383" w:rsidRDefault="004405B3" w:rsidP="004405B3">
      <w:pPr>
        <w:ind w:firstLine="709"/>
        <w:jc w:val="both"/>
        <w:rPr>
          <w:bCs/>
          <w:kern w:val="32"/>
          <w:sz w:val="28"/>
          <w:szCs w:val="28"/>
        </w:rPr>
      </w:pP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74"/>
        <w:gridCol w:w="4183"/>
        <w:gridCol w:w="1418"/>
        <w:gridCol w:w="1222"/>
        <w:gridCol w:w="1606"/>
      </w:tblGrid>
      <w:tr w:rsidR="004405B3" w:rsidRPr="000A6383" w:rsidTr="00D62260">
        <w:tc>
          <w:tcPr>
            <w:tcW w:w="5557" w:type="dxa"/>
            <w:gridSpan w:val="2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Состав Общественного совета при ГУ</w:t>
            </w:r>
          </w:p>
        </w:tc>
        <w:tc>
          <w:tcPr>
            <w:tcW w:w="4246" w:type="dxa"/>
            <w:gridSpan w:val="3"/>
            <w:vAlign w:val="center"/>
          </w:tcPr>
          <w:p w:rsidR="004405B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 xml:space="preserve">Актуализация состава </w:t>
            </w:r>
          </w:p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i/>
                <w:kern w:val="32"/>
                <w:szCs w:val="28"/>
              </w:rPr>
              <w:t>(каждые два года)</w:t>
            </w:r>
          </w:p>
        </w:tc>
      </w:tr>
      <w:tr w:rsidR="004405B3" w:rsidRPr="000A6383" w:rsidTr="00D62260">
        <w:trPr>
          <w:trHeight w:val="221"/>
        </w:trPr>
        <w:tc>
          <w:tcPr>
            <w:tcW w:w="1374" w:type="dxa"/>
            <w:vMerge w:val="restart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Общее количество членов</w:t>
            </w:r>
          </w:p>
        </w:tc>
        <w:tc>
          <w:tcPr>
            <w:tcW w:w="4183" w:type="dxa"/>
            <w:vMerge w:val="restart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i/>
                <w:kern w:val="32"/>
                <w:szCs w:val="28"/>
              </w:rPr>
              <w:t>(ФИО, место работы и должность)</w:t>
            </w:r>
          </w:p>
        </w:tc>
        <w:tc>
          <w:tcPr>
            <w:tcW w:w="1418" w:type="dxa"/>
            <w:vMerge w:val="restart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Актуальность состава</w:t>
            </w:r>
          </w:p>
        </w:tc>
        <w:tc>
          <w:tcPr>
            <w:tcW w:w="2828" w:type="dxa"/>
            <w:gridSpan w:val="2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Причина актуализации</w:t>
            </w:r>
          </w:p>
        </w:tc>
      </w:tr>
      <w:tr w:rsidR="004405B3" w:rsidRPr="000A6383" w:rsidTr="00D62260">
        <w:trPr>
          <w:trHeight w:val="412"/>
        </w:trPr>
        <w:tc>
          <w:tcPr>
            <w:tcW w:w="1374" w:type="dxa"/>
            <w:vMerge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  <w:tc>
          <w:tcPr>
            <w:tcW w:w="4183" w:type="dxa"/>
            <w:vMerge/>
            <w:tcBorders>
              <w:bottom w:val="single" w:sz="4" w:space="0" w:color="auto"/>
            </w:tcBorders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Содержание</w:t>
            </w:r>
          </w:p>
        </w:tc>
        <w:tc>
          <w:tcPr>
            <w:tcW w:w="1606" w:type="dxa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Сроки актуализации</w:t>
            </w:r>
          </w:p>
        </w:tc>
      </w:tr>
      <w:tr w:rsidR="004405B3" w:rsidRPr="000A6383" w:rsidTr="00D62260">
        <w:tc>
          <w:tcPr>
            <w:tcW w:w="1374" w:type="dxa"/>
            <w:vMerge w:val="restart"/>
          </w:tcPr>
          <w:p w:rsidR="004405B3" w:rsidRPr="000B1862" w:rsidRDefault="004405B3" w:rsidP="00D62260">
            <w:pPr>
              <w:jc w:val="center"/>
              <w:rPr>
                <w:b/>
                <w:bCs/>
                <w:kern w:val="32"/>
                <w:szCs w:val="28"/>
              </w:rPr>
            </w:pPr>
            <w:r w:rsidRPr="000B1862">
              <w:rPr>
                <w:b/>
                <w:bCs/>
                <w:kern w:val="32"/>
                <w:szCs w:val="28"/>
              </w:rPr>
              <w:t>9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4405B3" w:rsidRPr="00EC03AD" w:rsidRDefault="004405B3" w:rsidP="00D62260">
            <w:pPr>
              <w:pStyle w:val="a9"/>
              <w:ind w:left="-36" w:firstLine="36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1. </w:t>
            </w:r>
            <w:r w:rsidRPr="00EC03AD">
              <w:t xml:space="preserve">Белоусов Владимир Валерьевич – руководитель </w:t>
            </w:r>
            <w:r w:rsidRPr="00EC03AD">
              <w:rPr>
                <w:spacing w:val="-3"/>
              </w:rPr>
              <w:t xml:space="preserve">Марийского </w:t>
            </w:r>
            <w:r w:rsidRPr="00EC03AD">
              <w:t>республиканского отделения Всероссийской общественной организации ветеранов «Боевое братство»</w:t>
            </w:r>
          </w:p>
        </w:tc>
        <w:tc>
          <w:tcPr>
            <w:tcW w:w="1418" w:type="dxa"/>
            <w:vMerge w:val="restart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i/>
                <w:kern w:val="32"/>
                <w:szCs w:val="28"/>
              </w:rPr>
            </w:pPr>
            <w:r w:rsidRPr="000A6383">
              <w:rPr>
                <w:bCs/>
                <w:i/>
                <w:kern w:val="32"/>
                <w:szCs w:val="28"/>
              </w:rPr>
              <w:t>Актуален</w:t>
            </w:r>
          </w:p>
        </w:tc>
        <w:tc>
          <w:tcPr>
            <w:tcW w:w="1222" w:type="dxa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  <w:tc>
          <w:tcPr>
            <w:tcW w:w="1606" w:type="dxa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</w:tr>
      <w:tr w:rsidR="004405B3" w:rsidRPr="000A6383" w:rsidTr="00D62260">
        <w:tc>
          <w:tcPr>
            <w:tcW w:w="1374" w:type="dxa"/>
            <w:vMerge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4405B3" w:rsidRPr="00EC03AD" w:rsidRDefault="004405B3" w:rsidP="00D62260">
            <w:pPr>
              <w:pStyle w:val="a9"/>
              <w:ind w:left="-36" w:firstLine="36"/>
              <w:rPr>
                <w:bCs/>
                <w:kern w:val="32"/>
              </w:rPr>
            </w:pPr>
            <w:r>
              <w:rPr>
                <w:bCs/>
                <w:kern w:val="32"/>
              </w:rPr>
              <w:t>2.</w:t>
            </w:r>
            <w:r w:rsidRPr="00EC03AD">
              <w:t xml:space="preserve"> Гаврилов Андрей Владимирович - адвокат межрегиональной коллегии адвокатов Республики Марий Эл</w:t>
            </w:r>
          </w:p>
        </w:tc>
        <w:tc>
          <w:tcPr>
            <w:tcW w:w="1418" w:type="dxa"/>
            <w:vMerge/>
          </w:tcPr>
          <w:p w:rsidR="004405B3" w:rsidRPr="000A6383" w:rsidRDefault="004405B3" w:rsidP="00D62260">
            <w:pPr>
              <w:jc w:val="center"/>
              <w:rPr>
                <w:bCs/>
                <w:i/>
                <w:kern w:val="32"/>
                <w:szCs w:val="28"/>
              </w:rPr>
            </w:pPr>
          </w:p>
        </w:tc>
        <w:tc>
          <w:tcPr>
            <w:tcW w:w="1222" w:type="dxa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  <w:tc>
          <w:tcPr>
            <w:tcW w:w="1606" w:type="dxa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</w:tr>
      <w:tr w:rsidR="004405B3" w:rsidRPr="000A6383" w:rsidTr="00D62260">
        <w:tc>
          <w:tcPr>
            <w:tcW w:w="1374" w:type="dxa"/>
            <w:vMerge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4405B3" w:rsidRDefault="004405B3" w:rsidP="00D62260">
            <w:pPr>
              <w:pStyle w:val="a9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6" w:firstLine="36"/>
            </w:pPr>
            <w:r>
              <w:rPr>
                <w:bCs/>
                <w:kern w:val="32"/>
              </w:rPr>
              <w:t xml:space="preserve">3. </w:t>
            </w:r>
            <w:r w:rsidRPr="00EC03AD">
              <w:rPr>
                <w:spacing w:val="-2"/>
              </w:rPr>
              <w:t xml:space="preserve">Додонов Николай Константинович –заместитель </w:t>
            </w:r>
            <w:r w:rsidRPr="00EC03AD">
              <w:rPr>
                <w:spacing w:val="-3"/>
              </w:rPr>
              <w:t xml:space="preserve">председателя </w:t>
            </w:r>
            <w:r w:rsidRPr="00EC03AD">
              <w:t>Марийского регионального отделения лиги здоровья нации</w:t>
            </w:r>
            <w:r>
              <w:t>, Председатель Общественного совета</w:t>
            </w:r>
          </w:p>
          <w:p w:rsidR="004405B3" w:rsidRDefault="004405B3" w:rsidP="00D62260">
            <w:pPr>
              <w:pStyle w:val="a9"/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6" w:firstLine="36"/>
            </w:pPr>
            <w:r>
              <w:t xml:space="preserve">4. </w:t>
            </w:r>
            <w:r w:rsidRPr="00EC03AD">
              <w:rPr>
                <w:spacing w:val="-3"/>
              </w:rPr>
              <w:t xml:space="preserve">Лаптев Павел Васильевич </w:t>
            </w:r>
            <w:r w:rsidRPr="00EC03AD">
              <w:rPr>
                <w:rFonts w:hAnsi="Arial"/>
              </w:rPr>
              <w:t xml:space="preserve">- </w:t>
            </w:r>
            <w:r w:rsidRPr="00EC03AD">
              <w:t>начальник группы пожарной и промышленной безопасности, охраны труда и экологии открытого акционерного общества «Йошкар-Олинская кондитерская фабрика»</w:t>
            </w:r>
            <w:r>
              <w:t>, заместитель Председателя Общественного совета</w:t>
            </w:r>
          </w:p>
          <w:p w:rsidR="004405B3" w:rsidRDefault="004405B3" w:rsidP="00D62260">
            <w:pPr>
              <w:pStyle w:val="a9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left="-36" w:firstLine="36"/>
            </w:pPr>
            <w:r>
              <w:rPr>
                <w:bCs/>
                <w:kern w:val="32"/>
              </w:rPr>
              <w:t xml:space="preserve">5. </w:t>
            </w:r>
            <w:r w:rsidRPr="00EC03AD">
              <w:rPr>
                <w:spacing w:val="-2"/>
              </w:rPr>
              <w:t xml:space="preserve">Михеев Валерий Иванович </w:t>
            </w:r>
            <w:r w:rsidRPr="00EC03AD">
              <w:rPr>
                <w:rFonts w:hAnsi="Arial"/>
              </w:rPr>
              <w:t xml:space="preserve">- </w:t>
            </w:r>
            <w:r w:rsidRPr="00EC03AD">
              <w:t>председатель</w:t>
            </w:r>
            <w:r w:rsidRPr="00EC03AD">
              <w:rPr>
                <w:rFonts w:ascii="Arial" w:hAnsi="Arial" w:cs="Arial"/>
              </w:rPr>
              <w:tab/>
              <w:t xml:space="preserve"> </w:t>
            </w:r>
            <w:r w:rsidRPr="00EC03AD">
              <w:rPr>
                <w:spacing w:val="-4"/>
              </w:rPr>
              <w:t xml:space="preserve">Марийской </w:t>
            </w:r>
            <w:r w:rsidRPr="00EC03AD">
              <w:t>Республиканской организации профсоюза работников государственных учреждении и общественного обслуживания</w:t>
            </w:r>
          </w:p>
          <w:p w:rsidR="004405B3" w:rsidRDefault="004405B3" w:rsidP="00D62260">
            <w:pPr>
              <w:pStyle w:val="a9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36" w:firstLine="36"/>
            </w:pPr>
            <w:r>
              <w:t xml:space="preserve">6. </w:t>
            </w:r>
            <w:r w:rsidRPr="00EC03AD">
              <w:t xml:space="preserve">Салимгареев </w:t>
            </w:r>
            <w:proofErr w:type="spellStart"/>
            <w:r w:rsidRPr="00EC03AD">
              <w:t>Фанус</w:t>
            </w:r>
            <w:proofErr w:type="spellEnd"/>
            <w:r w:rsidRPr="00EC03AD">
              <w:t xml:space="preserve"> </w:t>
            </w:r>
            <w:proofErr w:type="spellStart"/>
            <w:r w:rsidRPr="00EC03AD">
              <w:t>Рифгатович</w:t>
            </w:r>
            <w:proofErr w:type="spellEnd"/>
            <w:r w:rsidRPr="00EC03AD">
              <w:t xml:space="preserve"> - муфтий, </w:t>
            </w:r>
            <w:r w:rsidRPr="00EC03AD">
              <w:rPr>
                <w:spacing w:val="-3"/>
              </w:rPr>
              <w:t xml:space="preserve">председатель </w:t>
            </w:r>
            <w:r w:rsidRPr="00EC03AD">
              <w:t>Регионального духовного управления мусульман Республики Марий Эл</w:t>
            </w:r>
          </w:p>
          <w:p w:rsidR="004405B3" w:rsidRDefault="004405B3" w:rsidP="00D62260">
            <w:pPr>
              <w:pStyle w:val="a9"/>
              <w:pBdr>
                <w:bottom w:val="single" w:sz="4" w:space="1" w:color="auto"/>
              </w:pBdr>
              <w:ind w:left="-36" w:firstLine="36"/>
              <w:rPr>
                <w:spacing w:val="-1"/>
              </w:rPr>
            </w:pPr>
            <w:r>
              <w:t xml:space="preserve">7. </w:t>
            </w:r>
            <w:r w:rsidRPr="00EC03AD">
              <w:t xml:space="preserve">Тихонов Вячеслав Николаевич – председатель </w:t>
            </w:r>
            <w:r w:rsidRPr="00EC03AD">
              <w:rPr>
                <w:spacing w:val="-3"/>
              </w:rPr>
              <w:t xml:space="preserve">регионального </w:t>
            </w:r>
            <w:r w:rsidRPr="00EC03AD">
              <w:rPr>
                <w:spacing w:val="-1"/>
              </w:rPr>
              <w:t>отделения ДОСААФ России Республики Марий Эл</w:t>
            </w:r>
          </w:p>
          <w:p w:rsidR="004405B3" w:rsidRDefault="004405B3" w:rsidP="00D62260">
            <w:pPr>
              <w:pStyle w:val="a9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36" w:firstLine="36"/>
            </w:pPr>
            <w:r>
              <w:rPr>
                <w:spacing w:val="-1"/>
              </w:rPr>
              <w:t>8.</w:t>
            </w:r>
            <w:r w:rsidRPr="00EC03AD">
              <w:rPr>
                <w:spacing w:val="-3"/>
              </w:rPr>
              <w:t xml:space="preserve"> Шустов Виктор Витальевич </w:t>
            </w:r>
            <w:r w:rsidRPr="00EC03AD">
              <w:rPr>
                <w:rFonts w:hAnsi="Arial"/>
              </w:rPr>
              <w:t>–</w:t>
            </w:r>
            <w:r w:rsidRPr="00EC03AD">
              <w:rPr>
                <w:rFonts w:hAnsi="Arial"/>
              </w:rPr>
              <w:t xml:space="preserve"> </w:t>
            </w:r>
            <w:r w:rsidRPr="00EC03AD">
              <w:t xml:space="preserve">председатель </w:t>
            </w:r>
            <w:r w:rsidRPr="00EC03AD">
              <w:rPr>
                <w:spacing w:val="-3"/>
              </w:rPr>
              <w:t xml:space="preserve">регионального </w:t>
            </w:r>
            <w:r w:rsidRPr="00EC03AD">
              <w:t>отделения Общероссийской общественной организации «Всероссийское общество спасения на водах Республики Марий Эл»</w:t>
            </w:r>
          </w:p>
          <w:p w:rsidR="004405B3" w:rsidRPr="00EC03AD" w:rsidRDefault="004405B3" w:rsidP="00D62260">
            <w:pPr>
              <w:pStyle w:val="a9"/>
              <w:ind w:left="-36" w:firstLine="36"/>
              <w:rPr>
                <w:bCs/>
                <w:kern w:val="32"/>
              </w:rPr>
            </w:pPr>
            <w:r>
              <w:lastRenderedPageBreak/>
              <w:t xml:space="preserve">9. </w:t>
            </w:r>
            <w:proofErr w:type="spellStart"/>
            <w:r w:rsidRPr="00EC03AD">
              <w:t>Чегуров</w:t>
            </w:r>
            <w:proofErr w:type="spellEnd"/>
            <w:r w:rsidRPr="00EC03AD">
              <w:t xml:space="preserve"> Александр Евгеньевич – председатель </w:t>
            </w:r>
            <w:r w:rsidRPr="00EC03AD">
              <w:rPr>
                <w:spacing w:val="-3"/>
              </w:rPr>
              <w:t xml:space="preserve">Марийского </w:t>
            </w:r>
            <w:r w:rsidRPr="00EC03AD">
              <w:rPr>
                <w:spacing w:val="-1"/>
              </w:rPr>
              <w:t xml:space="preserve">регионального отделения Общероссийской организации «Всероссийское </w:t>
            </w:r>
            <w:r w:rsidRPr="00EC03AD">
              <w:t>добровольное пожарное общество»</w:t>
            </w:r>
          </w:p>
        </w:tc>
        <w:tc>
          <w:tcPr>
            <w:tcW w:w="1418" w:type="dxa"/>
            <w:vMerge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  <w:tc>
          <w:tcPr>
            <w:tcW w:w="1222" w:type="dxa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  <w:tc>
          <w:tcPr>
            <w:tcW w:w="1606" w:type="dxa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</w:tr>
    </w:tbl>
    <w:p w:rsidR="004405B3" w:rsidRDefault="004405B3" w:rsidP="004405B3">
      <w:pPr>
        <w:pStyle w:val="ac"/>
        <w:ind w:firstLine="709"/>
        <w:jc w:val="both"/>
        <w:rPr>
          <w:sz w:val="28"/>
        </w:rPr>
      </w:pPr>
    </w:p>
    <w:p w:rsidR="004405B3" w:rsidRPr="000A6383" w:rsidRDefault="004405B3" w:rsidP="004405B3">
      <w:pPr>
        <w:ind w:firstLine="709"/>
        <w:jc w:val="both"/>
        <w:rPr>
          <w:bCs/>
          <w:i/>
          <w:kern w:val="32"/>
          <w:sz w:val="28"/>
          <w:szCs w:val="28"/>
        </w:rPr>
      </w:pPr>
      <w:r w:rsidRPr="000A6383">
        <w:rPr>
          <w:bCs/>
          <w:kern w:val="32"/>
          <w:sz w:val="28"/>
          <w:szCs w:val="28"/>
        </w:rPr>
        <w:t xml:space="preserve">План заседаний Общественного совета </w:t>
      </w:r>
      <w:r>
        <w:rPr>
          <w:bCs/>
          <w:kern w:val="32"/>
          <w:sz w:val="28"/>
          <w:szCs w:val="28"/>
        </w:rPr>
        <w:t xml:space="preserve">на </w:t>
      </w:r>
      <w:r w:rsidRPr="000A6383">
        <w:rPr>
          <w:bCs/>
          <w:kern w:val="32"/>
          <w:sz w:val="28"/>
          <w:szCs w:val="28"/>
          <w:lang w:val="en-US"/>
        </w:rPr>
        <w:t>I</w:t>
      </w:r>
      <w:r>
        <w:rPr>
          <w:bCs/>
          <w:kern w:val="32"/>
          <w:sz w:val="28"/>
          <w:szCs w:val="28"/>
        </w:rPr>
        <w:t xml:space="preserve"> полугодие 2021 года утвержден решением (протокол № 2 от 25.12.2020 года) на заседании Общественного совета при Главном управлении </w:t>
      </w:r>
      <w:r w:rsidRPr="000A6383">
        <w:rPr>
          <w:bCs/>
          <w:i/>
          <w:kern w:val="32"/>
          <w:sz w:val="28"/>
          <w:szCs w:val="28"/>
        </w:rPr>
        <w:t>(указать реквизиты документа или решения, утвердившего план заседаний).</w:t>
      </w:r>
      <w:r>
        <w:rPr>
          <w:bCs/>
          <w:i/>
          <w:kern w:val="32"/>
          <w:sz w:val="28"/>
          <w:szCs w:val="28"/>
        </w:rPr>
        <w:t xml:space="preserve"> </w:t>
      </w:r>
      <w:r w:rsidRPr="000A6383">
        <w:rPr>
          <w:bCs/>
          <w:kern w:val="32"/>
          <w:sz w:val="28"/>
          <w:szCs w:val="28"/>
        </w:rPr>
        <w:t xml:space="preserve">План заседаний Общественного совета </w:t>
      </w:r>
      <w:r>
        <w:rPr>
          <w:bCs/>
          <w:kern w:val="32"/>
          <w:sz w:val="28"/>
          <w:szCs w:val="28"/>
        </w:rPr>
        <w:t xml:space="preserve">на </w:t>
      </w:r>
      <w:r w:rsidRPr="000A6383">
        <w:rPr>
          <w:bCs/>
          <w:kern w:val="32"/>
          <w:sz w:val="28"/>
          <w:szCs w:val="28"/>
          <w:lang w:val="en-US"/>
        </w:rPr>
        <w:t>II</w:t>
      </w:r>
      <w:r>
        <w:rPr>
          <w:bCs/>
          <w:kern w:val="32"/>
          <w:sz w:val="28"/>
          <w:szCs w:val="28"/>
        </w:rPr>
        <w:t xml:space="preserve"> полугодие 2021 года утвержден решением (протокол № 1 от 25.06.2021 года) на заочном заседании Общественного совета при Главном управлении </w:t>
      </w:r>
      <w:r w:rsidRPr="000A6383">
        <w:rPr>
          <w:bCs/>
          <w:i/>
          <w:kern w:val="32"/>
          <w:sz w:val="28"/>
          <w:szCs w:val="28"/>
        </w:rPr>
        <w:t>(указать реквизиты документа или решения, утвердившего план заседаний).</w:t>
      </w:r>
    </w:p>
    <w:p w:rsidR="004405B3" w:rsidRDefault="004405B3" w:rsidP="004405B3">
      <w:pPr>
        <w:jc w:val="center"/>
        <w:rPr>
          <w:bCs/>
          <w:kern w:val="32"/>
          <w:sz w:val="28"/>
          <w:szCs w:val="28"/>
        </w:rPr>
      </w:pPr>
    </w:p>
    <w:p w:rsidR="004405B3" w:rsidRPr="000A6383" w:rsidRDefault="004405B3" w:rsidP="004405B3">
      <w:pPr>
        <w:jc w:val="center"/>
        <w:rPr>
          <w:sz w:val="28"/>
        </w:rPr>
      </w:pPr>
      <w:r w:rsidRPr="000A6383">
        <w:rPr>
          <w:bCs/>
          <w:kern w:val="32"/>
          <w:sz w:val="28"/>
          <w:szCs w:val="28"/>
        </w:rPr>
        <w:t xml:space="preserve">Количество проведенных заседаний Общественного совета при ГУ </w:t>
      </w:r>
      <w:r w:rsidRPr="000A6383">
        <w:rPr>
          <w:bCs/>
          <w:kern w:val="32"/>
          <w:sz w:val="28"/>
          <w:szCs w:val="28"/>
        </w:rPr>
        <w:br/>
      </w:r>
      <w:r>
        <w:rPr>
          <w:bCs/>
          <w:kern w:val="32"/>
          <w:sz w:val="28"/>
          <w:szCs w:val="28"/>
        </w:rPr>
        <w:t xml:space="preserve">в 2021 году </w:t>
      </w:r>
      <w:r w:rsidRPr="000A6383">
        <w:rPr>
          <w:bCs/>
          <w:i/>
          <w:kern w:val="32"/>
          <w:sz w:val="28"/>
          <w:szCs w:val="28"/>
        </w:rPr>
        <w:t>(в соответствии с утвержденным Планом заседаний)</w:t>
      </w:r>
    </w:p>
    <w:p w:rsidR="004405B3" w:rsidRPr="000A6383" w:rsidRDefault="004405B3" w:rsidP="004405B3">
      <w:pPr>
        <w:ind w:firstLine="709"/>
        <w:jc w:val="both"/>
        <w:rPr>
          <w:bCs/>
          <w:kern w:val="32"/>
          <w:sz w:val="28"/>
          <w:szCs w:val="28"/>
        </w:rPr>
      </w:pPr>
    </w:p>
    <w:tbl>
      <w:tblPr>
        <w:tblStyle w:val="a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709"/>
        <w:gridCol w:w="567"/>
        <w:gridCol w:w="1276"/>
        <w:gridCol w:w="1843"/>
        <w:gridCol w:w="4507"/>
      </w:tblGrid>
      <w:tr w:rsidR="004405B3" w:rsidRPr="000A6383" w:rsidTr="00D62260">
        <w:trPr>
          <w:trHeight w:val="200"/>
        </w:trPr>
        <w:tc>
          <w:tcPr>
            <w:tcW w:w="3573" w:type="dxa"/>
            <w:gridSpan w:val="4"/>
            <w:vAlign w:val="center"/>
          </w:tcPr>
          <w:p w:rsidR="004405B3" w:rsidRPr="000A6383" w:rsidRDefault="004405B3" w:rsidP="00D62260">
            <w:pPr>
              <w:ind w:left="-105" w:right="-144"/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 xml:space="preserve">Количество заседаний </w:t>
            </w:r>
          </w:p>
        </w:tc>
        <w:tc>
          <w:tcPr>
            <w:tcW w:w="6350" w:type="dxa"/>
            <w:gridSpan w:val="2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Рассмотренные вопросы</w:t>
            </w:r>
          </w:p>
        </w:tc>
      </w:tr>
      <w:tr w:rsidR="004405B3" w:rsidRPr="000A6383" w:rsidTr="00D62260">
        <w:trPr>
          <w:trHeight w:val="88"/>
        </w:trPr>
        <w:tc>
          <w:tcPr>
            <w:tcW w:w="1021" w:type="dxa"/>
            <w:vMerge w:val="restart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Общее количество по Плану, ед.</w:t>
            </w:r>
          </w:p>
        </w:tc>
        <w:tc>
          <w:tcPr>
            <w:tcW w:w="709" w:type="dxa"/>
            <w:vMerge w:val="restart"/>
            <w:vAlign w:val="center"/>
          </w:tcPr>
          <w:p w:rsidR="004405B3" w:rsidRPr="000A6383" w:rsidRDefault="004405B3" w:rsidP="00D62260">
            <w:pPr>
              <w:ind w:left="-113" w:right="-39"/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Проведено, ед.</w:t>
            </w:r>
          </w:p>
        </w:tc>
        <w:tc>
          <w:tcPr>
            <w:tcW w:w="1843" w:type="dxa"/>
            <w:gridSpan w:val="2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Не проведено</w:t>
            </w:r>
          </w:p>
        </w:tc>
        <w:tc>
          <w:tcPr>
            <w:tcW w:w="1843" w:type="dxa"/>
            <w:vMerge w:val="restart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Дата заседания</w:t>
            </w:r>
          </w:p>
        </w:tc>
        <w:tc>
          <w:tcPr>
            <w:tcW w:w="4507" w:type="dxa"/>
            <w:vMerge w:val="restart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Наименование вопроса</w:t>
            </w:r>
          </w:p>
        </w:tc>
      </w:tr>
      <w:tr w:rsidR="004405B3" w:rsidRPr="000A6383" w:rsidTr="00D62260">
        <w:trPr>
          <w:trHeight w:val="220"/>
        </w:trPr>
        <w:tc>
          <w:tcPr>
            <w:tcW w:w="1021" w:type="dxa"/>
            <w:vMerge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  <w:tc>
          <w:tcPr>
            <w:tcW w:w="709" w:type="dxa"/>
            <w:vMerge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Ед.</w:t>
            </w:r>
          </w:p>
        </w:tc>
        <w:tc>
          <w:tcPr>
            <w:tcW w:w="1276" w:type="dxa"/>
            <w:vAlign w:val="center"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  <w:r w:rsidRPr="000A6383">
              <w:rPr>
                <w:bCs/>
                <w:kern w:val="32"/>
                <w:szCs w:val="28"/>
              </w:rPr>
              <w:t>Причины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  <w:tc>
          <w:tcPr>
            <w:tcW w:w="4507" w:type="dxa"/>
            <w:vMerge/>
          </w:tcPr>
          <w:p w:rsidR="004405B3" w:rsidRPr="000A6383" w:rsidRDefault="004405B3" w:rsidP="00D62260">
            <w:pPr>
              <w:jc w:val="center"/>
              <w:rPr>
                <w:bCs/>
                <w:kern w:val="32"/>
                <w:szCs w:val="28"/>
              </w:rPr>
            </w:pPr>
          </w:p>
        </w:tc>
      </w:tr>
      <w:tr w:rsidR="004405B3" w:rsidRPr="000A6383" w:rsidTr="00D62260">
        <w:tc>
          <w:tcPr>
            <w:tcW w:w="1021" w:type="dxa"/>
            <w:vMerge w:val="restart"/>
          </w:tcPr>
          <w:p w:rsidR="004405B3" w:rsidRPr="0058752B" w:rsidRDefault="004405B3" w:rsidP="00D62260">
            <w:pPr>
              <w:jc w:val="center"/>
              <w:rPr>
                <w:b/>
                <w:bCs/>
                <w:kern w:val="32"/>
              </w:rPr>
            </w:pPr>
            <w:r>
              <w:rPr>
                <w:b/>
                <w:bCs/>
                <w:kern w:val="32"/>
              </w:rPr>
              <w:t>2</w:t>
            </w:r>
          </w:p>
        </w:tc>
        <w:tc>
          <w:tcPr>
            <w:tcW w:w="709" w:type="dxa"/>
            <w:vMerge w:val="restart"/>
          </w:tcPr>
          <w:p w:rsidR="004405B3" w:rsidRPr="0058752B" w:rsidRDefault="004405B3" w:rsidP="00D62260">
            <w:pPr>
              <w:jc w:val="center"/>
              <w:rPr>
                <w:b/>
                <w:bCs/>
                <w:kern w:val="32"/>
              </w:rPr>
            </w:pPr>
            <w:r>
              <w:rPr>
                <w:b/>
                <w:bCs/>
                <w:kern w:val="32"/>
              </w:rPr>
              <w:t>2</w:t>
            </w:r>
          </w:p>
        </w:tc>
        <w:tc>
          <w:tcPr>
            <w:tcW w:w="567" w:type="dxa"/>
            <w:vMerge w:val="restart"/>
          </w:tcPr>
          <w:p w:rsidR="004405B3" w:rsidRPr="0058752B" w:rsidRDefault="004405B3" w:rsidP="00D62260">
            <w:pPr>
              <w:jc w:val="center"/>
              <w:rPr>
                <w:bCs/>
                <w:kern w:val="32"/>
              </w:rPr>
            </w:pPr>
            <w:r w:rsidRPr="0058752B">
              <w:rPr>
                <w:bCs/>
                <w:kern w:val="32"/>
              </w:rPr>
              <w:t>0</w:t>
            </w:r>
          </w:p>
        </w:tc>
        <w:tc>
          <w:tcPr>
            <w:tcW w:w="1276" w:type="dxa"/>
            <w:vMerge w:val="restart"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  <w:r w:rsidRPr="0058752B">
              <w:rPr>
                <w:bCs/>
                <w:kern w:val="32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05B3" w:rsidRDefault="004405B3" w:rsidP="00D62260">
            <w:pPr>
              <w:jc w:val="both"/>
              <w:rPr>
                <w:bCs/>
                <w:kern w:val="32"/>
                <w:u w:val="single"/>
              </w:rPr>
            </w:pPr>
            <w:r>
              <w:rPr>
                <w:bCs/>
                <w:kern w:val="32"/>
                <w:u w:val="single"/>
              </w:rPr>
              <w:t>21-25.06.2021</w:t>
            </w:r>
          </w:p>
          <w:p w:rsidR="004405B3" w:rsidRPr="0058752B" w:rsidRDefault="004405B3" w:rsidP="00D62260">
            <w:pPr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  <w:u w:val="single"/>
              </w:rPr>
              <w:t>(заочное голосование)</w:t>
            </w:r>
          </w:p>
        </w:tc>
        <w:tc>
          <w:tcPr>
            <w:tcW w:w="4507" w:type="dxa"/>
          </w:tcPr>
          <w:p w:rsidR="004405B3" w:rsidRDefault="004405B3" w:rsidP="00D62260">
            <w:pPr>
              <w:jc w:val="both"/>
            </w:pPr>
            <w:r w:rsidRPr="00840EE9">
              <w:t>1. О мерах по снижению количества бытовых пожаров и гибели людей на пожарах и водных объектах Республики Марий Эл.</w:t>
            </w:r>
          </w:p>
          <w:p w:rsidR="004405B3" w:rsidRPr="00840EE9" w:rsidRDefault="004405B3" w:rsidP="00D62260">
            <w:pPr>
              <w:jc w:val="both"/>
              <w:rPr>
                <w:bCs/>
                <w:kern w:val="32"/>
              </w:rPr>
            </w:pPr>
          </w:p>
        </w:tc>
      </w:tr>
      <w:tr w:rsidR="004405B3" w:rsidRPr="000A6383" w:rsidTr="00D62260">
        <w:tc>
          <w:tcPr>
            <w:tcW w:w="1021" w:type="dxa"/>
            <w:vMerge/>
          </w:tcPr>
          <w:p w:rsidR="004405B3" w:rsidRPr="0058752B" w:rsidRDefault="004405B3" w:rsidP="00D62260">
            <w:pPr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567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1276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05B3" w:rsidRPr="0058752B" w:rsidRDefault="004405B3" w:rsidP="00D62260">
            <w:pPr>
              <w:jc w:val="both"/>
              <w:rPr>
                <w:bCs/>
                <w:kern w:val="32"/>
              </w:rPr>
            </w:pPr>
          </w:p>
        </w:tc>
        <w:tc>
          <w:tcPr>
            <w:tcW w:w="4507" w:type="dxa"/>
          </w:tcPr>
          <w:p w:rsidR="004405B3" w:rsidRDefault="004405B3" w:rsidP="00D62260">
            <w:pPr>
              <w:jc w:val="both"/>
              <w:rPr>
                <w:color w:val="000000"/>
              </w:rPr>
            </w:pPr>
            <w:r w:rsidRPr="00840EE9">
              <w:rPr>
                <w:color w:val="000000"/>
              </w:rPr>
              <w:t xml:space="preserve">2. О результатах и ходе проведения реформы контрольно-надзорной деятельности </w:t>
            </w:r>
            <w:r>
              <w:rPr>
                <w:color w:val="000000"/>
              </w:rPr>
              <w:t xml:space="preserve">в </w:t>
            </w:r>
            <w:r w:rsidRPr="00840EE9">
              <w:rPr>
                <w:color w:val="000000"/>
              </w:rPr>
              <w:t>Главно</w:t>
            </w:r>
            <w:r>
              <w:rPr>
                <w:color w:val="000000"/>
              </w:rPr>
              <w:t>м</w:t>
            </w:r>
            <w:r w:rsidRPr="00840EE9">
              <w:rPr>
                <w:color w:val="000000"/>
              </w:rPr>
              <w:t xml:space="preserve"> управлени</w:t>
            </w:r>
            <w:r>
              <w:rPr>
                <w:color w:val="000000"/>
              </w:rPr>
              <w:t>и</w:t>
            </w:r>
            <w:r w:rsidRPr="00840EE9">
              <w:rPr>
                <w:color w:val="000000"/>
              </w:rPr>
              <w:t>.</w:t>
            </w:r>
          </w:p>
          <w:p w:rsidR="004405B3" w:rsidRPr="00840EE9" w:rsidRDefault="004405B3" w:rsidP="00D62260">
            <w:pPr>
              <w:jc w:val="both"/>
              <w:rPr>
                <w:bCs/>
                <w:kern w:val="32"/>
              </w:rPr>
            </w:pPr>
          </w:p>
        </w:tc>
      </w:tr>
      <w:tr w:rsidR="004405B3" w:rsidRPr="000A6383" w:rsidTr="00D62260">
        <w:tc>
          <w:tcPr>
            <w:tcW w:w="1021" w:type="dxa"/>
            <w:vMerge/>
          </w:tcPr>
          <w:p w:rsidR="004405B3" w:rsidRPr="0058752B" w:rsidRDefault="004405B3" w:rsidP="00D62260">
            <w:pPr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567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1276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1843" w:type="dxa"/>
          </w:tcPr>
          <w:p w:rsidR="004405B3" w:rsidRPr="0058752B" w:rsidRDefault="004405B3" w:rsidP="00D62260">
            <w:pPr>
              <w:jc w:val="both"/>
              <w:rPr>
                <w:bCs/>
                <w:kern w:val="32"/>
              </w:rPr>
            </w:pPr>
          </w:p>
        </w:tc>
        <w:tc>
          <w:tcPr>
            <w:tcW w:w="4507" w:type="dxa"/>
          </w:tcPr>
          <w:p w:rsidR="004405B3" w:rsidRPr="00840EE9" w:rsidRDefault="004405B3" w:rsidP="00D62260">
            <w:pPr>
              <w:jc w:val="both"/>
              <w:rPr>
                <w:bCs/>
                <w:kern w:val="32"/>
              </w:rPr>
            </w:pPr>
            <w:r w:rsidRPr="00840EE9">
              <w:rPr>
                <w:bCs/>
              </w:rPr>
              <w:t>3. Об утверждении Плана заседаний Общественного совета на 2 полугодие 2021 года.</w:t>
            </w:r>
          </w:p>
        </w:tc>
      </w:tr>
      <w:tr w:rsidR="004405B3" w:rsidRPr="000A6383" w:rsidTr="00D62260">
        <w:tc>
          <w:tcPr>
            <w:tcW w:w="1021" w:type="dxa"/>
            <w:vMerge/>
          </w:tcPr>
          <w:p w:rsidR="004405B3" w:rsidRPr="0058752B" w:rsidRDefault="004405B3" w:rsidP="00D62260">
            <w:pPr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567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1276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1843" w:type="dxa"/>
          </w:tcPr>
          <w:p w:rsidR="004405B3" w:rsidRDefault="004405B3" w:rsidP="00D62260">
            <w:pPr>
              <w:jc w:val="both"/>
              <w:rPr>
                <w:bCs/>
                <w:kern w:val="32"/>
                <w:u w:val="single"/>
              </w:rPr>
            </w:pPr>
            <w:r>
              <w:rPr>
                <w:bCs/>
                <w:kern w:val="32"/>
                <w:u w:val="single"/>
              </w:rPr>
              <w:t>20-24.12.2021</w:t>
            </w:r>
          </w:p>
          <w:p w:rsidR="004405B3" w:rsidRPr="0058752B" w:rsidRDefault="004405B3" w:rsidP="00D62260">
            <w:pPr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  <w:u w:val="single"/>
              </w:rPr>
              <w:t>(заочное голосование)</w:t>
            </w:r>
          </w:p>
        </w:tc>
        <w:tc>
          <w:tcPr>
            <w:tcW w:w="4507" w:type="dxa"/>
          </w:tcPr>
          <w:p w:rsidR="004405B3" w:rsidRDefault="004405B3" w:rsidP="00D62260">
            <w:pPr>
              <w:shd w:val="clear" w:color="auto" w:fill="FFFFFF"/>
              <w:tabs>
                <w:tab w:val="left" w:pos="0"/>
              </w:tabs>
              <w:spacing w:line="280" w:lineRule="atLeast"/>
              <w:jc w:val="both"/>
            </w:pPr>
            <w:r>
              <w:t xml:space="preserve">1. </w:t>
            </w:r>
            <w:r w:rsidRPr="00372FF4">
              <w:t>О мерах по повышению социальной защищенности личного состава Главного управления.</w:t>
            </w:r>
          </w:p>
          <w:p w:rsidR="004405B3" w:rsidRPr="00372FF4" w:rsidRDefault="004405B3" w:rsidP="00D62260">
            <w:pPr>
              <w:shd w:val="clear" w:color="auto" w:fill="FFFFFF"/>
              <w:tabs>
                <w:tab w:val="left" w:pos="0"/>
              </w:tabs>
              <w:spacing w:line="280" w:lineRule="atLeast"/>
              <w:jc w:val="both"/>
              <w:rPr>
                <w:bCs/>
              </w:rPr>
            </w:pPr>
          </w:p>
        </w:tc>
      </w:tr>
      <w:tr w:rsidR="004405B3" w:rsidRPr="000A6383" w:rsidTr="00D62260">
        <w:tc>
          <w:tcPr>
            <w:tcW w:w="1021" w:type="dxa"/>
            <w:vMerge/>
          </w:tcPr>
          <w:p w:rsidR="004405B3" w:rsidRPr="0058752B" w:rsidRDefault="004405B3" w:rsidP="00D62260">
            <w:pPr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567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1276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1843" w:type="dxa"/>
          </w:tcPr>
          <w:p w:rsidR="004405B3" w:rsidRDefault="004405B3" w:rsidP="00D62260">
            <w:pPr>
              <w:jc w:val="both"/>
              <w:rPr>
                <w:bCs/>
                <w:kern w:val="32"/>
                <w:u w:val="single"/>
              </w:rPr>
            </w:pPr>
          </w:p>
        </w:tc>
        <w:tc>
          <w:tcPr>
            <w:tcW w:w="4507" w:type="dxa"/>
          </w:tcPr>
          <w:p w:rsidR="004405B3" w:rsidRDefault="004405B3" w:rsidP="00D62260">
            <w:pPr>
              <w:shd w:val="clear" w:color="auto" w:fill="FFFFFF"/>
              <w:tabs>
                <w:tab w:val="left" w:pos="0"/>
              </w:tabs>
              <w:spacing w:line="28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372FF4">
              <w:rPr>
                <w:bCs/>
              </w:rPr>
              <w:t>Об утверждении Плана работы Общественного совета на 2022 год.</w:t>
            </w:r>
          </w:p>
          <w:p w:rsidR="004405B3" w:rsidRPr="00372FF4" w:rsidRDefault="004405B3" w:rsidP="00D62260">
            <w:pPr>
              <w:shd w:val="clear" w:color="auto" w:fill="FFFFFF"/>
              <w:tabs>
                <w:tab w:val="left" w:pos="0"/>
              </w:tabs>
              <w:spacing w:line="280" w:lineRule="atLeast"/>
              <w:jc w:val="both"/>
            </w:pPr>
          </w:p>
        </w:tc>
      </w:tr>
      <w:tr w:rsidR="004405B3" w:rsidRPr="000A6383" w:rsidTr="00D62260">
        <w:tc>
          <w:tcPr>
            <w:tcW w:w="1021" w:type="dxa"/>
            <w:vMerge/>
          </w:tcPr>
          <w:p w:rsidR="004405B3" w:rsidRPr="0058752B" w:rsidRDefault="004405B3" w:rsidP="00D62260">
            <w:pPr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567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1276" w:type="dxa"/>
            <w:vMerge/>
          </w:tcPr>
          <w:p w:rsidR="004405B3" w:rsidRPr="0058752B" w:rsidRDefault="004405B3" w:rsidP="00D62260">
            <w:pPr>
              <w:rPr>
                <w:bCs/>
                <w:kern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05B3" w:rsidRDefault="004405B3" w:rsidP="00D62260">
            <w:pPr>
              <w:jc w:val="both"/>
              <w:rPr>
                <w:bCs/>
                <w:kern w:val="32"/>
                <w:u w:val="single"/>
              </w:rPr>
            </w:pPr>
          </w:p>
        </w:tc>
        <w:tc>
          <w:tcPr>
            <w:tcW w:w="4507" w:type="dxa"/>
          </w:tcPr>
          <w:p w:rsidR="004405B3" w:rsidRPr="00372FF4" w:rsidRDefault="004405B3" w:rsidP="00D62260">
            <w:pPr>
              <w:shd w:val="clear" w:color="auto" w:fill="FFFFFF"/>
              <w:tabs>
                <w:tab w:val="left" w:pos="30"/>
              </w:tabs>
              <w:spacing w:line="280" w:lineRule="atLeast"/>
              <w:ind w:firstLine="30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372FF4">
              <w:rPr>
                <w:bCs/>
              </w:rPr>
              <w:t>Об утверждении Плана заседаний Общественного совета на 1 полугодие 2022 года.</w:t>
            </w:r>
          </w:p>
          <w:p w:rsidR="004405B3" w:rsidRDefault="004405B3" w:rsidP="00D62260">
            <w:pPr>
              <w:shd w:val="clear" w:color="auto" w:fill="FFFFFF"/>
              <w:tabs>
                <w:tab w:val="left" w:pos="0"/>
              </w:tabs>
              <w:spacing w:line="280" w:lineRule="atLeast"/>
              <w:jc w:val="both"/>
            </w:pPr>
          </w:p>
        </w:tc>
      </w:tr>
    </w:tbl>
    <w:p w:rsidR="004405B3" w:rsidRDefault="004405B3" w:rsidP="004405B3">
      <w:pPr>
        <w:pStyle w:val="ac"/>
        <w:ind w:firstLine="709"/>
        <w:jc w:val="both"/>
        <w:rPr>
          <w:sz w:val="28"/>
        </w:rPr>
      </w:pPr>
    </w:p>
    <w:p w:rsidR="004405B3" w:rsidRDefault="004405B3" w:rsidP="004405B3">
      <w:pPr>
        <w:pStyle w:val="ac"/>
        <w:ind w:firstLine="709"/>
        <w:jc w:val="both"/>
        <w:rPr>
          <w:sz w:val="28"/>
        </w:rPr>
      </w:pPr>
      <w:r w:rsidRPr="00476B5E">
        <w:rPr>
          <w:sz w:val="28"/>
        </w:rPr>
        <w:t xml:space="preserve">Вывод: </w:t>
      </w:r>
      <w:r>
        <w:rPr>
          <w:sz w:val="28"/>
        </w:rPr>
        <w:t xml:space="preserve">Работа Общественного совета </w:t>
      </w:r>
      <w:r>
        <w:rPr>
          <w:sz w:val="28"/>
        </w:rPr>
        <w:t xml:space="preserve">при Главном управлении МЧС России по Республике Марий Эл </w:t>
      </w:r>
      <w:r>
        <w:rPr>
          <w:sz w:val="28"/>
        </w:rPr>
        <w:t>спланирована и организована.</w:t>
      </w:r>
    </w:p>
    <w:p w:rsidR="004405B3" w:rsidRDefault="004405B3" w:rsidP="004405B3">
      <w:pPr>
        <w:pStyle w:val="ac"/>
        <w:ind w:firstLine="709"/>
        <w:jc w:val="both"/>
        <w:rPr>
          <w:sz w:val="28"/>
        </w:rPr>
      </w:pPr>
    </w:p>
    <w:sectPr w:rsidR="004405B3" w:rsidSect="00440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7" w:right="569" w:bottom="720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74" w:rsidRDefault="00117374" w:rsidP="00476AF8">
      <w:r>
        <w:separator/>
      </w:r>
    </w:p>
  </w:endnote>
  <w:endnote w:type="continuationSeparator" w:id="0">
    <w:p w:rsidR="00117374" w:rsidRDefault="00117374" w:rsidP="0047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F8" w:rsidRDefault="00476A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F8" w:rsidRDefault="00476A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F8" w:rsidRDefault="00476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74" w:rsidRDefault="00117374" w:rsidP="00476AF8">
      <w:r>
        <w:separator/>
      </w:r>
    </w:p>
  </w:footnote>
  <w:footnote w:type="continuationSeparator" w:id="0">
    <w:p w:rsidR="00117374" w:rsidRDefault="00117374" w:rsidP="0047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F8" w:rsidRDefault="00476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75398"/>
      <w:docPartObj>
        <w:docPartGallery w:val="Page Numbers (Top of Page)"/>
        <w:docPartUnique/>
      </w:docPartObj>
    </w:sdtPr>
    <w:sdtEndPr/>
    <w:sdtContent>
      <w:p w:rsidR="000613AC" w:rsidRDefault="000613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5B3">
          <w:rPr>
            <w:noProof/>
          </w:rPr>
          <w:t>2</w:t>
        </w:r>
        <w:r>
          <w:fldChar w:fldCharType="end"/>
        </w:r>
      </w:p>
    </w:sdtContent>
  </w:sdt>
  <w:p w:rsidR="00476AF8" w:rsidRDefault="00476A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F8" w:rsidRDefault="00476A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7D9"/>
    <w:multiLevelType w:val="singleLevel"/>
    <w:tmpl w:val="C1BA9CFE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F968E7"/>
    <w:multiLevelType w:val="multilevel"/>
    <w:tmpl w:val="64546490"/>
    <w:lvl w:ilvl="0">
      <w:start w:val="20"/>
      <w:numFmt w:val="decimal"/>
      <w:lvlText w:val="%1"/>
      <w:lvlJc w:val="left"/>
      <w:pPr>
        <w:ind w:left="1668" w:hanging="1668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951" w:hanging="1668"/>
      </w:pPr>
      <w:rPr>
        <w:rFonts w:hint="default"/>
      </w:rPr>
    </w:lvl>
    <w:lvl w:ilvl="2">
      <w:start w:val="12"/>
      <w:numFmt w:val="decimal"/>
      <w:lvlText w:val="%1-%2.%3"/>
      <w:lvlJc w:val="left"/>
      <w:pPr>
        <w:ind w:left="2234" w:hanging="1668"/>
      </w:pPr>
      <w:rPr>
        <w:rFonts w:hint="default"/>
      </w:rPr>
    </w:lvl>
    <w:lvl w:ilvl="3">
      <w:start w:val="2021"/>
      <w:numFmt w:val="decimal"/>
      <w:lvlText w:val="%1-%2.%3.%4"/>
      <w:lvlJc w:val="left"/>
      <w:pPr>
        <w:ind w:left="2517" w:hanging="166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00" w:hanging="166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83" w:hanging="166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366" w:hanging="1668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1E6E2833"/>
    <w:multiLevelType w:val="singleLevel"/>
    <w:tmpl w:val="CAEEB89E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651588"/>
    <w:multiLevelType w:val="hybridMultilevel"/>
    <w:tmpl w:val="11B0CC04"/>
    <w:lvl w:ilvl="0" w:tplc="11263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063A2C"/>
    <w:multiLevelType w:val="singleLevel"/>
    <w:tmpl w:val="4886945E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1B47C76"/>
    <w:multiLevelType w:val="hybridMultilevel"/>
    <w:tmpl w:val="28AEF9F6"/>
    <w:lvl w:ilvl="0" w:tplc="7958B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0B0100"/>
    <w:multiLevelType w:val="singleLevel"/>
    <w:tmpl w:val="4886945E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0479B9"/>
    <w:multiLevelType w:val="hybridMultilevel"/>
    <w:tmpl w:val="DDF0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D"/>
    <w:rsid w:val="000534AA"/>
    <w:rsid w:val="00055CB9"/>
    <w:rsid w:val="000613AC"/>
    <w:rsid w:val="00082AF3"/>
    <w:rsid w:val="00117374"/>
    <w:rsid w:val="00120ADB"/>
    <w:rsid w:val="00181DFD"/>
    <w:rsid w:val="00197094"/>
    <w:rsid w:val="001A481B"/>
    <w:rsid w:val="001C1D75"/>
    <w:rsid w:val="001E3B05"/>
    <w:rsid w:val="001F45FE"/>
    <w:rsid w:val="001F6120"/>
    <w:rsid w:val="002037DD"/>
    <w:rsid w:val="0020574C"/>
    <w:rsid w:val="00246FA0"/>
    <w:rsid w:val="0029243F"/>
    <w:rsid w:val="0029355A"/>
    <w:rsid w:val="002B22BB"/>
    <w:rsid w:val="002E4A1C"/>
    <w:rsid w:val="0030618B"/>
    <w:rsid w:val="003F2638"/>
    <w:rsid w:val="00404CC5"/>
    <w:rsid w:val="00410DCB"/>
    <w:rsid w:val="0042506D"/>
    <w:rsid w:val="004405B3"/>
    <w:rsid w:val="0044075C"/>
    <w:rsid w:val="00450475"/>
    <w:rsid w:val="00476AF8"/>
    <w:rsid w:val="00512EF1"/>
    <w:rsid w:val="0057657B"/>
    <w:rsid w:val="005A0D4E"/>
    <w:rsid w:val="005B4479"/>
    <w:rsid w:val="00601161"/>
    <w:rsid w:val="00617C6F"/>
    <w:rsid w:val="006516DF"/>
    <w:rsid w:val="006D57E7"/>
    <w:rsid w:val="00716A00"/>
    <w:rsid w:val="0073016B"/>
    <w:rsid w:val="00744553"/>
    <w:rsid w:val="007A7913"/>
    <w:rsid w:val="007B1586"/>
    <w:rsid w:val="00811283"/>
    <w:rsid w:val="008248C4"/>
    <w:rsid w:val="008429D4"/>
    <w:rsid w:val="00865F9E"/>
    <w:rsid w:val="008B50D6"/>
    <w:rsid w:val="00960255"/>
    <w:rsid w:val="009A2BA7"/>
    <w:rsid w:val="009B76D5"/>
    <w:rsid w:val="009D0765"/>
    <w:rsid w:val="009D14A0"/>
    <w:rsid w:val="009D4E03"/>
    <w:rsid w:val="00AB6E80"/>
    <w:rsid w:val="00AC0888"/>
    <w:rsid w:val="00AD7CF2"/>
    <w:rsid w:val="00AF4676"/>
    <w:rsid w:val="00B624EB"/>
    <w:rsid w:val="00B674C3"/>
    <w:rsid w:val="00B81235"/>
    <w:rsid w:val="00BB6EF3"/>
    <w:rsid w:val="00BC0129"/>
    <w:rsid w:val="00C4602D"/>
    <w:rsid w:val="00C9129B"/>
    <w:rsid w:val="00CB1BC8"/>
    <w:rsid w:val="00CE174C"/>
    <w:rsid w:val="00D43712"/>
    <w:rsid w:val="00D636B7"/>
    <w:rsid w:val="00DB227D"/>
    <w:rsid w:val="00DD4D2F"/>
    <w:rsid w:val="00E14810"/>
    <w:rsid w:val="00F27677"/>
    <w:rsid w:val="00F42561"/>
    <w:rsid w:val="00F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76874"/>
  <w14:defaultImageDpi w14:val="0"/>
  <w15:docId w15:val="{DB7A2E93-8948-4B73-9A08-B54B7A5C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6AF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A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AF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24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4E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1C1D75"/>
    <w:pPr>
      <w:ind w:left="720"/>
      <w:contextualSpacing/>
    </w:pPr>
  </w:style>
  <w:style w:type="paragraph" w:customStyle="1" w:styleId="ConsPlusNormal">
    <w:name w:val="ConsPlusNormal"/>
    <w:rsid w:val="00AC0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Основной текст1"/>
    <w:basedOn w:val="a"/>
    <w:link w:val="ab"/>
    <w:rsid w:val="00BB6EF3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b">
    <w:name w:val="Основной текст_"/>
    <w:basedOn w:val="a0"/>
    <w:link w:val="1"/>
    <w:locked/>
    <w:rsid w:val="00BB6EF3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link w:val="ad"/>
    <w:uiPriority w:val="1"/>
    <w:qFormat/>
    <w:rsid w:val="004405B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link w:val="ac"/>
    <w:uiPriority w:val="1"/>
    <w:locked/>
    <w:rsid w:val="004405B3"/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link w:val="a9"/>
    <w:uiPriority w:val="34"/>
    <w:locked/>
    <w:rsid w:val="004405B3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39"/>
    <w:rsid w:val="004405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E43D-4B36-4486-9980-10E2B343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Секретарёв А. И.</dc:creator>
  <cp:keywords/>
  <dc:description/>
  <cp:lastModifiedBy>Секретарёв А. И.</cp:lastModifiedBy>
  <cp:revision>32</cp:revision>
  <cp:lastPrinted>2019-10-24T05:59:00Z</cp:lastPrinted>
  <dcterms:created xsi:type="dcterms:W3CDTF">2019-12-18T10:22:00Z</dcterms:created>
  <dcterms:modified xsi:type="dcterms:W3CDTF">2022-01-24T08:19:00Z</dcterms:modified>
</cp:coreProperties>
</file>