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Международная организация гражданской обороны (МОГО)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Международная организация гражданской обороны (МОГО)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Международная организация гражданской обороны является единственной межправительственной организацией, специализирующейся на международной арене в области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членами Организации являются:</w:t>
            </w:r>
            <w:br/>
            <w:r>
              <w:rPr/>
              <w:t xml:space="preserve"> • 52 государства-члена МОГО;</w:t>
            </w:r>
            <w:br/>
            <w:r>
              <w:rPr/>
              <w:t xml:space="preserve"> • 17 государств-наблюдателей МОГО;</w:t>
            </w:r>
            <w:br/>
            <w:r>
              <w:rPr/>
              <w:t xml:space="preserve"> • 17 ассоциированных членов.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Российская Федерация является членом МОГО с июня 1993 года. Представлять Россию в этой международной организации распоряжением Правительства Российской Федерации от 22 февраля 1993 года поручено Министерству Российской Федерации по делам гражданской обороны,чрезвычайным ситуациям и ликвидации последствий стихийных бедствий.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МОГО, созданная в 1931 г. под наименованием «Ассоциация Женевских зон», первоначально, по идее её создателей, занималась организацией защиты гражданского населения, преимущественно ориентируясь на действия в военное время. Естественно, что она объединила специалистов, традиционно занимавшихся гражданской обороной, т.е. военные кадры, решающие специфические задачи защиты гражданского населения. При этом необходимо отметить, что ведущие роли в работе «Ассоциации Женевских зон» на этом этапе играли представители европейских стран. В 1958 г. организация получила новое название — Международная организация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Функции МОГО:</w:t>
            </w:r>
            <w:br/>
            <w:r>
              <w:rPr/>
              <w:t xml:space="preserve"> </w:t>
            </w:r>
            <w:br/>
            <w:r>
              <w:rPr/>
              <w:t xml:space="preserve"> • установление и поддержание тесного сотрудничества между учреждениями, на которые возложена задача защиты и спасения населения и имущества;</w:t>
            </w:r>
            <w:br/>
            <w:r>
              <w:rPr/>
              <w:t xml:space="preserve"> • содействие созданию и расширению организации гражданской обороны в тех странах, где такой организации нет, в частности, в развивающихся странах, а также оказание содействия странам по их просьбе в создании и расширении организаций по защите и спасении населения и имущества;</w:t>
            </w:r>
            <w:br/>
            <w:r>
              <w:rPr/>
              <w:t xml:space="preserve"> • установление и поддержание эффектив ного сотрудничества со специализированными учреждениями, государственными службами, профессиональными группами и с другими организациями, которые могут быть сочтены подходящими для этого;</w:t>
            </w:r>
            <w:br/>
            <w:r>
              <w:rPr/>
              <w:t xml:space="preserve"> • поощрение и обеспечение обмена между различными странами информацией, опытом, сотрудниками и экспертами в области защиты и спасения населения и имущества;</w:t>
            </w:r>
            <w:br/>
            <w:r>
              <w:rPr/>
              <w:t xml:space="preserve"> • оказание по просьбе государств-членов необходимого технического содействия, включая предоставление планов организации, инструкторов, экспертов, оборудования и материалов в соответствии с необходимостью;</w:t>
            </w:r>
            <w:br/>
            <w:r>
              <w:rPr/>
              <w:t xml:space="preserve"> • создание и поддержание таких технических служб, которые могут потребоваться, включая центры документации, подготовки оборудования, научно-исследовательские и иные центры;</w:t>
            </w:r>
            <w:br/>
            <w:r>
              <w:rPr/>
              <w:t xml:space="preserve"> • сбор и предоставление информации по вопросу о принципах защиты и действий организации в отношении опасности, угрожающей населению в случае наводнений, землетрясений, снежных обвалов, крупных пожаров, ураганов, прорыва плотин и иных разрушений, а также в случае загрязнения воды и воздуха или нападений с использованием современных средств ведения военных действий;</w:t>
            </w:r>
            <w:br/>
            <w:r>
              <w:rPr/>
              <w:t xml:space="preserve"> • сбор и предоставление отчетов, исследований, научных работ и специальных документов по вопросу защиты и спасения населения и имущества;</w:t>
            </w:r>
            <w:br/>
            <w:r>
              <w:rPr/>
              <w:t xml:space="preserve"> • сбор и предоставление информации относительно современного оборудования и материалов, используемых при осуществлении операций в случае опасностей;</w:t>
            </w:r>
            <w:br/>
            <w:r>
              <w:rPr/>
              <w:t xml:space="preserve"> • содействие государствам-членам в формировании среди населения сознательного общественного мнения о жизненно важной необходимости предотвращения, защиты и активного вмешательства в случае стихийного бедствия;</w:t>
            </w:r>
            <w:br/>
            <w:r>
              <w:rPr/>
              <w:t xml:space="preserve"> • изучение и участие в обмене знаниями и опытом, накопленными в связи с соответствующими превентивными мерами в отношении ущерба, причиненного стихийными бедствиями;</w:t>
            </w:r>
            <w:br/>
            <w:r>
              <w:rPr/>
              <w:t xml:space="preserve"> • интенсификация усилий различных спасательных организаций и групп, оказывающих помощь, в случае крупного стихийного бедствия;</w:t>
            </w:r>
            <w:br/>
            <w:r>
              <w:rPr/>
              <w:t xml:space="preserve"> • проявление инициативы для привлече ния государств-членов и участие в операциях по оказанию помощи в случае крупных стихийных бедствий;</w:t>
            </w:r>
            <w:br/>
            <w:r>
              <w:rPr/>
              <w:t xml:space="preserve"> • изучение и распространение знаний по вопросу обучения, подготовки и снабжения персонала для учреждений по спасению и защите;</w:t>
            </w:r>
            <w:br/>
            <w:r>
              <w:rPr/>
              <w:t xml:space="preserve"> • содействие научным исследованиям повопросам защиты и спасения населения и имущества с использованием информации, публикации исследований и любых иных соответствующих средств;</w:t>
            </w:r>
            <w:br/>
            <w:r>
              <w:rPr/>
              <w:t xml:space="preserve"> • приём в члены Организации открыт для всех государств.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2021-05-10T01:32:21+03:00</dcterms:created>
  <dcterms:modified xsi:type="dcterms:W3CDTF">2021-05-10T01:32:21+03:00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