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происшествий с 26 по 27 февраля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происшествий с 26 по 27 февраля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ЧС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Аварий на системах жизнеобеспечения –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Инцидентов на системах жизнеобеспечения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4. Пожаров за смену –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27.02.2010г., г. Волжск, ул. Кабанова, дом 7, кв. 74,100. Огнем повреждены две входные двери. Пострадавших нет. Причина – поджог. Время возникновения – 03:10, время ликвидации – 03:30. Ущерб 5 тыс.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Марийская аварийно-спасательная служба к выполнению задач привлекалась 2 раза на оказание помощи и спасение людей</w:t>
            </w:r>
            <w:br/>
            <w:r>
              <w:rPr/>
              <w:t xml:space="preserve"> в бытовых условиях, угрожающих их жизни и здоровью.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ДТП (с пострадавшими) ДТП (с пострадавшими) – 3: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- МО «Новоторъяльский район» - 1 (пострадавших – 1);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 - г. Йошкар-Ола – 2 ( пострадавших – 2).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 Утонувших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Группа пропаганды и связей с общественностью ГУ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2021-06-15T12:16:54+03:00</dcterms:created>
  <dcterms:modified xsi:type="dcterms:W3CDTF">2021-06-15T12:16:54+03:00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