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Йошкар-Оле прошло пожарно-тактическое учение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Йошкар-Оле прошло пожарно-тактическое учение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28 мая местом проведения тренировочного пожарно-тактического учения стало здание одного из корпусов АО «Завод полупроводниковых приборов».</w:t>
            </w:r>
            <w:br/>
            <w:r>
              <w:rPr/>
              <w:t xml:space="preserve"> </w:t>
            </w:r>
            <w:br/>
            <w:r>
              <w:rPr/>
              <w:t xml:space="preserve"> Учения проводились с целью совершенствования тактического мышления и практических навыков сотрудников пожарно-спасательных подразделений, умения быстро ориентироваться в сложной и меняющейся обстановке, формирования у личного состава морально-волевых качеств и психологической устойчивости, отработки взаимодействия со службами жизнеобеспечения</w:t>
            </w:r>
            <w:br/>
            <w:r>
              <w:rPr/>
              <w:t xml:space="preserve"> </w:t>
            </w:r>
            <w:br/>
            <w:r>
              <w:rPr/>
              <w:t xml:space="preserve"> Согласно тактическому замыслу учений, в результате механического повреждения емкости произошел разлив метанола на складе с последующим возгоранием его паров из-за статического разряда.</w:t>
            </w:r>
            <w:br/>
            <w:r>
              <w:rPr/>
              <w:t xml:space="preserve"> </w:t>
            </w:r>
            <w:br/>
            <w:r>
              <w:rPr/>
              <w:t xml:space="preserve"> После обнаружения возгорания представители администрации объекта сообщили о происшествии в пожарную охрану и начали эвакуацию персонала.</w:t>
            </w:r>
            <w:br/>
            <w:r>
              <w:rPr/>
              <w:t xml:space="preserve"> </w:t>
            </w:r>
            <w:br/>
            <w:r>
              <w:rPr/>
              <w:t xml:space="preserve"> Первым на месте происшествия оказалось отделение пожарной команды самого завода. Вскоре ему на помощь прибыли подразделения пожарно-спасательных частей города по рангу пожара № 2 – отделения 2-й ПСЧ, 5-й ПСЧ, 6-й ПСЧ и специализированной пожарно-спасательной части.</w:t>
            </w:r>
            <w:br/>
            <w:r>
              <w:rPr/>
              <w:t xml:space="preserve"> </w:t>
            </w:r>
            <w:br/>
            <w:r>
              <w:rPr/>
              <w:t xml:space="preserve"> Площадь пожара составила около 200 квадратных метров. было организовано 2 боевых участка.  На первом из них работа подразделений была направлена на поиск и эвакуацию пострадавших, защиту смежных помещений и несущих конструкций, на втором – осуществлялось тушение самого пожара, защита кровли строения.</w:t>
            </w:r>
            <w:br/>
            <w:r>
              <w:rPr/>
              <w:t xml:space="preserve"> </w:t>
            </w:r>
            <w:br/>
            <w:r>
              <w:rPr/>
              <w:t xml:space="preserve"> Всего в учениях было задействовано 8 пожарных автоцистерн и более 30 человек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После завершения мероприятия состоялся подробных разбор проведенных учений.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2021-08-12T04:46:53+03:00</dcterms:created>
  <dcterms:modified xsi:type="dcterms:W3CDTF">2021-08-12T04:46:53+03:00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